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купле-продаже жилого дома
</w:t>
      </w:r>
    </w:p>
    <w:p>
      <w:r>
        <w:t xml:space="preserve">Гор.(пос.)_____________                 "___"________19__г.
</w:t>
      </w:r>
    </w:p>
    <w:p>
      <w:r>
        <w:t xml:space="preserve">Мы, гр. _______________________________________ (Ф.И.О. полностью),
</w:t>
      </w:r>
    </w:p>
    <w:p>
      <w:r>
        <w:t xml:space="preserve">проживающий ___________________________________________________________,
</w:t>
      </w:r>
    </w:p>
    <w:p>
      <w:r>
        <w:t xml:space="preserve">и гр. ______________________________________________ (Ф.И.О. полностью),
</w:t>
      </w:r>
    </w:p>
    <w:p>
      <w:r>
        <w:t xml:space="preserve">проживающий ____________________________________________________________
</w:t>
      </w:r>
    </w:p>
    <w:p>
      <w:r>
        <w:t xml:space="preserve">заключили настоящий договор о нижеследующем:
</w:t>
      </w:r>
    </w:p>
    <w:p>
      <w:r>
        <w:t xml:space="preserve">1. Я, гр._________________________________________________, продал,
</w:t>
      </w:r>
    </w:p>
    <w:p>
      <w:r>
        <w:t xml:space="preserve">а я,  ______________________________________________ купила  жилой  дом,
</w:t>
      </w:r>
    </w:p>
    <w:p>
      <w:r>
        <w:t xml:space="preserve">находящийся в  _________________________________________________________
</w:t>
      </w:r>
    </w:p>
    <w:p>
      <w:r>
        <w:t xml:space="preserve">расположенный на земельном участке размером _____________________ кв.м.,
</w:t>
      </w:r>
    </w:p>
    <w:p>
      <w:r>
        <w:t xml:space="preserve">предоставленном в  пожизненное наследуемое  владение для ведения личного
</w:t>
      </w:r>
    </w:p>
    <w:p>
      <w:r>
        <w:t xml:space="preserve">подсобного хозяйства (государственный акт N_______ от "___"_____19__г.).
</w:t>
      </w:r>
    </w:p>
    <w:p>
      <w:r>
        <w:t xml:space="preserve">На указанном  земельном участке расположены: один бревенчатый жилой
</w:t>
      </w:r>
    </w:p>
    <w:p>
      <w:r>
        <w:t xml:space="preserve">дом общей  полезной площадью ________________ кв.м, в т.ч. жилой площади
</w:t>
      </w:r>
    </w:p>
    <w:p>
      <w:r>
        <w:t xml:space="preserve">- ______________________ кв. м, два тесовых сарая, гараж, баня, теплица,
</w:t>
      </w:r>
    </w:p>
    <w:p>
      <w:r>
        <w:t xml:space="preserve">погреб  и  ограждения,  что  подтверждается  справкой  бюро  технической
</w:t>
      </w:r>
    </w:p>
    <w:p>
      <w:r>
        <w:t xml:space="preserve">инвентаризации __________________ района от ________________ N__________
</w:t>
      </w:r>
    </w:p>
    <w:p>
      <w:r>
        <w:t xml:space="preserve">2. Отчуждаемый жилой дом принадлежит мне, _________________________
</w:t>
      </w:r>
    </w:p>
    <w:p>
      <w:r>
        <w:t xml:space="preserve">на основании свидетельства о праве на наследство, выданного ____________
</w:t>
      </w:r>
    </w:p>
    <w:p>
      <w:r>
        <w:t xml:space="preserve">государственной нотариальной конторой ________________ по реестру N_____
</w:t>
      </w:r>
    </w:p>
    <w:p>
      <w:r>
        <w:t xml:space="preserve">3. Инвентаризационная оценка жилого дома составляет _______________
</w:t>
      </w:r>
    </w:p>
    <w:p>
      <w:r>
        <w:t xml:space="preserve">руб.
</w:t>
      </w:r>
    </w:p>
    <w:p>
      <w:r>
        <w:t xml:space="preserve">4. Жилой  дом продан  за ____________________  рублей, уплачиваемых
</w:t>
      </w:r>
    </w:p>
    <w:p>
      <w:r>
        <w:t xml:space="preserve">____________________________________________________________ (кем, кому)
</w:t>
      </w:r>
    </w:p>
    <w:p>
      <w:r>
        <w:t xml:space="preserve">полностью при подписании договора.
</w:t>
      </w:r>
    </w:p>
    <w:p>
      <w:r>
        <w:t xml:space="preserve">5. До  совершения настоящего  договора отчуждаемый жилой дом никому
</w:t>
      </w:r>
    </w:p>
    <w:p>
      <w:r>
        <w:t xml:space="preserve">не продан, не заложен, в споре и под запрещением (арестом) не состоит.
</w:t>
      </w:r>
    </w:p>
    <w:p>
      <w:r>
        <w:t xml:space="preserve">6. Расходы  по заключению  договора  стороны  уплачивают  в  равных
</w:t>
      </w:r>
    </w:p>
    <w:p>
      <w:r>
        <w:t xml:space="preserve">долях.
</w:t>
      </w:r>
    </w:p>
    <w:p>
      <w:r>
        <w:t xml:space="preserve">7. Содержаний  ст.37 Земельного  кодекса  РСФСР  нотариус  сторонам
</w:t>
      </w:r>
    </w:p>
    <w:p>
      <w:r>
        <w:t xml:space="preserve">разъяснил.
</w:t>
      </w:r>
    </w:p>
    <w:p>
      <w:r>
        <w:t xml:space="preserve">8. Договор составлен в двух экзмеплярах, один из которых остается в
</w:t>
      </w:r>
    </w:p>
    <w:p>
      <w:r>
        <w:t xml:space="preserve">делах ________________ нотариальной конторы, а другой выдается _________
</w:t>
      </w:r>
    </w:p>
    <w:p>
      <w:r>
        <w:t xml:space="preserve">(Ф.И.О. покупателя).
</w:t>
      </w:r>
    </w:p>
    <w:p>
      <w:r>
        <w:t xml:space="preserve">Подписи сторон
</w:t>
      </w:r>
    </w:p>
    <w:p>
      <w:r>
        <w:t xml:space="preserve">Удостоверительная надпись _______________ нотариальной конторы
</w:t>
      </w:r>
    </w:p>
    <w:p>
      <w:r>
        <w:t xml:space="preserve">КОММЕНТАРИЙ
</w:t>
      </w:r>
    </w:p>
    <w:p>
      <w:r>
        <w:t xml:space="preserve">Порядок наследования права владения земельным участком определяется
</w:t>
      </w:r>
    </w:p>
    <w:p>
      <w:r>
        <w:t xml:space="preserve">законодательством   РФ.    Право    владения    землей    удостоверяется
</w:t>
      </w:r>
    </w:p>
    <w:p>
      <w:r>
        <w:t xml:space="preserve">государственным  актом.   Форма  государственного   акта,  порядок   его
</w:t>
      </w:r>
    </w:p>
    <w:p>
      <w:r>
        <w:t xml:space="preserve">регистрации и выдачи определяются законодательством.
</w:t>
      </w:r>
    </w:p>
    <w:p>
      <w:r>
        <w:t xml:space="preserve">Правовые нормы по этим вопросам содержатся в Земельном кодексе РФ.
</w:t>
      </w:r>
    </w:p>
    <w:p>
      <w:r>
        <w:t xml:space="preserve">Ст.9  Закона   РСФСР  "О   земельной  реформе"   установлено,   что
</w:t>
      </w:r>
    </w:p>
    <w:p>
      <w:r>
        <w:t xml:space="preserve">приобретение земельных  участков в  собственность  осуществляется  через
</w:t>
      </w:r>
    </w:p>
    <w:p>
      <w:r>
        <w:t xml:space="preserve">Совет народных  депутатов, на  территории которого  расположен земельный
</w:t>
      </w:r>
    </w:p>
    <w:p>
      <w:r>
        <w:t xml:space="preserve">участок.   Продажа    или   иное    отчуждение    земельного    участка,
</w:t>
      </w:r>
    </w:p>
    <w:p>
      <w:r>
        <w:t xml:space="preserve">предоставленного для  производства сельскохозяйственной продукции, кроме
</w:t>
      </w:r>
    </w:p>
    <w:p>
      <w:r>
        <w:t xml:space="preserve">передачи по  наследству,  возможны  только  государству  в  лице  Совета
</w:t>
      </w:r>
    </w:p>
    <w:p>
      <w:r>
        <w:t xml:space="preserve">народных депутатов,  на территории  которого расположен  участок.  Совет
</w:t>
      </w:r>
    </w:p>
    <w:p>
      <w:r>
        <w:t xml:space="preserve">обязан приобрести  отчуждаемый земельный  участок. В  течение 10  лет  с
</w:t>
      </w:r>
    </w:p>
    <w:p>
      <w:r>
        <w:t xml:space="preserve">момента приобретения прав собственности на земельный участок иная купля-
</w:t>
      </w:r>
    </w:p>
    <w:p>
      <w:r>
        <w:t xml:space="preserve">продажа не допускается.
</w:t>
      </w:r>
    </w:p>
    <w:p>
      <w:r>
        <w:t xml:space="preserve">При переходе  права собственности  на строение,  сооружение или при
</w:t>
      </w:r>
    </w:p>
    <w:p>
      <w:r>
        <w:t xml:space="preserve">передаче их  другим предприятиям,  учреждениям, организациям и гражданам
</w:t>
      </w:r>
    </w:p>
    <w:p>
      <w:r>
        <w:t xml:space="preserve">вместе с  этими объектами  переходит и  право пожизненного  наследуемого
</w:t>
      </w:r>
    </w:p>
    <w:p>
      <w:r>
        <w:t xml:space="preserve">владения  или  право  пользования  земельными  участками.  При  этом  им
</w:t>
      </w:r>
    </w:p>
    <w:p>
      <w:r>
        <w:t xml:space="preserve">выдается новый документ, удостоверяющий право на землю.
</w:t>
      </w:r>
    </w:p>
    <w:p>
      <w:r>
        <w:t xml:space="preserve">В случае  перехода права  собственности на  строение, сооружение  к
</w:t>
      </w:r>
    </w:p>
    <w:p>
      <w:r>
        <w:t xml:space="preserve">нескольким  собственникам,  указанные  права  на  землю  переходят,  как
</w:t>
      </w:r>
    </w:p>
    <w:p>
      <w:r>
        <w:t xml:space="preserve">правило в  размере, пропорционально  долям  собственности  на  строение,
</w:t>
      </w:r>
    </w:p>
    <w:p>
      <w:r>
        <w:t xml:space="preserve">сооружение.
</w:t>
      </w:r>
    </w:p>
    <w:p>
      <w:r>
        <w:t xml:space="preserve">При переходе  в порядке  продажи или дарения права собственности на
</w:t>
      </w:r>
    </w:p>
    <w:p>
      <w:r>
        <w:t xml:space="preserve">жилой дом,  строение, сооружение,  расположенное на  земельном  участке,
</w:t>
      </w:r>
    </w:p>
    <w:p>
      <w:r>
        <w:t xml:space="preserve">находящемся в  собственности  граждан,  соответствующий  Совет  народных
</w:t>
      </w:r>
    </w:p>
    <w:p>
      <w:r>
        <w:t xml:space="preserve">депутатов   производит   отчуждение   (выкуп)   земельного   участка   с
</w:t>
      </w:r>
    </w:p>
    <w:p>
      <w:r>
        <w:t xml:space="preserve">одновременной его передачей в собственность на условиях, установленных в
</w:t>
      </w:r>
    </w:p>
    <w:p>
      <w:r>
        <w:t xml:space="preserve">ст.7 Земельного кодекса РСФСР (или безвозмездно при дарении жилого дома,
</w:t>
      </w:r>
    </w:p>
    <w:p>
      <w:r>
        <w:t xml:space="preserve">строения,   сооружения)    новому   собственнику   указанных   объектов.
</w:t>
      </w:r>
    </w:p>
    <w:p>
      <w:r>
        <w:t xml:space="preserve">Аналогичный порядок  распространяется  на  садовые  участки  и  участки,
</w:t>
      </w:r>
    </w:p>
    <w:p>
      <w:r>
        <w:t xml:space="preserve">используемые для животноводства (ст.37 Земельного кодекса РСФСР).
</w:t>
      </w:r>
    </w:p>
    <w:p>
      <w:r>
        <w:t xml:space="preserve">В РФ  установлено, что  временным документом на право собственности
</w:t>
      </w:r>
    </w:p>
    <w:p>
      <w:r>
        <w:t xml:space="preserve">владения  и   пользования  земельными  участками  на  период  до  выдачи
</w:t>
      </w:r>
    </w:p>
    <w:p>
      <w:r>
        <w:t xml:space="preserve">Государственных актов  является решение  Совета народных  депутатов  или
</w:t>
      </w:r>
    </w:p>
    <w:p>
      <w:r>
        <w:t xml:space="preserve">исполнительного  органа  о  предоставлении  земель  (ст.7  постановления
</w:t>
      </w:r>
    </w:p>
    <w:p>
      <w:r>
        <w:t xml:space="preserve">Президиума  Верховного   Совета  РСФСР   и  Совета  Министров  РСФСР  "О
</w:t>
      </w:r>
    </w:p>
    <w:p>
      <w:r>
        <w:t xml:space="preserve">дополнительных мерах по ускорению проведения земельной реформы в РСФСР).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2023-10-10T09:38:07.990Z</dcterms:created>
  <dcterms:modified xsi:type="dcterms:W3CDTF">2023-10-10T09:38:07.990Z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